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15B" w:rsidRPr="00B27529" w:rsidRDefault="00997F14" w:rsidP="0007215B">
      <w:pPr>
        <w:spacing w:line="240" w:lineRule="auto"/>
        <w:jc w:val="right"/>
        <w:rPr>
          <w:rFonts w:ascii="Corbel" w:hAnsi="Corbel"/>
          <w:bCs/>
          <w:i/>
        </w:rPr>
      </w:pPr>
      <w:r w:rsidRPr="0007215B">
        <w:rPr>
          <w:rFonts w:ascii="Corbel" w:hAnsi="Corbel"/>
          <w:b/>
          <w:bCs/>
        </w:rPr>
        <w:t xml:space="preserve">   </w:t>
      </w:r>
      <w:r w:rsidR="00CD6897" w:rsidRPr="0007215B">
        <w:rPr>
          <w:rFonts w:ascii="Corbel" w:hAnsi="Corbel"/>
          <w:b/>
          <w:bCs/>
        </w:rPr>
        <w:tab/>
      </w:r>
      <w:r w:rsidR="00CD6897" w:rsidRPr="0007215B">
        <w:rPr>
          <w:rFonts w:ascii="Corbel" w:hAnsi="Corbel"/>
          <w:b/>
          <w:bCs/>
        </w:rPr>
        <w:tab/>
      </w:r>
      <w:r w:rsidR="00CD6897" w:rsidRPr="0007215B">
        <w:rPr>
          <w:rFonts w:ascii="Corbel" w:hAnsi="Corbel"/>
          <w:b/>
          <w:bCs/>
        </w:rPr>
        <w:tab/>
      </w:r>
      <w:r w:rsidR="00CD6897" w:rsidRPr="0007215B">
        <w:rPr>
          <w:rFonts w:ascii="Corbel" w:hAnsi="Corbel"/>
          <w:b/>
          <w:bCs/>
        </w:rPr>
        <w:tab/>
      </w:r>
      <w:r w:rsidR="00CD6897" w:rsidRPr="0007215B">
        <w:rPr>
          <w:rFonts w:ascii="Corbel" w:hAnsi="Corbel"/>
          <w:b/>
          <w:bCs/>
        </w:rPr>
        <w:tab/>
      </w:r>
      <w:r w:rsidR="00CD6897" w:rsidRPr="0007215B">
        <w:rPr>
          <w:rFonts w:ascii="Corbel" w:hAnsi="Corbel"/>
          <w:b/>
          <w:bCs/>
        </w:rPr>
        <w:tab/>
      </w:r>
      <w:r w:rsidR="0007215B" w:rsidRPr="00B27529">
        <w:rPr>
          <w:rFonts w:ascii="Corbel" w:hAnsi="Corbel"/>
          <w:bCs/>
          <w:i/>
        </w:rPr>
        <w:t>Załącznik nr 1.5 do Zarządzenia Rektora UR  nr 12/2019</w:t>
      </w:r>
    </w:p>
    <w:p w:rsidR="0007215B" w:rsidRPr="00B27529" w:rsidRDefault="0007215B" w:rsidP="0007215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:rsidR="0007215B" w:rsidRPr="00B27529" w:rsidRDefault="0007215B" w:rsidP="0007215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:rsidR="0007215B" w:rsidRPr="00B27529" w:rsidRDefault="0007215B" w:rsidP="0007215B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:rsidR="0007215B" w:rsidRPr="00B27529" w:rsidRDefault="0007215B" w:rsidP="0007215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757CA0">
        <w:rPr>
          <w:rFonts w:ascii="Corbel" w:hAnsi="Corbel"/>
          <w:sz w:val="20"/>
          <w:szCs w:val="20"/>
        </w:rPr>
        <w:t>2022/2023</w:t>
      </w:r>
    </w:p>
    <w:p w:rsidR="0085747A" w:rsidRPr="0007215B" w:rsidRDefault="0085747A" w:rsidP="0007215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07215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215B">
        <w:rPr>
          <w:rFonts w:ascii="Corbel" w:hAnsi="Corbel"/>
          <w:szCs w:val="24"/>
        </w:rPr>
        <w:t xml:space="preserve">1. </w:t>
      </w:r>
      <w:r w:rsidR="0085747A" w:rsidRPr="0007215B">
        <w:rPr>
          <w:rFonts w:ascii="Corbel" w:hAnsi="Corbel"/>
          <w:szCs w:val="24"/>
        </w:rPr>
        <w:t xml:space="preserve">Podstawowe </w:t>
      </w:r>
      <w:r w:rsidR="00445970" w:rsidRPr="0007215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CC4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Stosunki transgraniczne Polski w XX i XXI wieku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7215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7215B" w:rsidRDefault="008D6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20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7215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7215B" w:rsidRDefault="00640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0BD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Studia Europejskie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072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7215B" w:rsidRDefault="00CC43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7215B">
              <w:rPr>
                <w:rFonts w:ascii="Corbel" w:hAnsi="Corbel"/>
                <w:sz w:val="24"/>
                <w:szCs w:val="24"/>
              </w:rPr>
              <w:t>/y</w:t>
            </w:r>
            <w:r w:rsidRPr="0007215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7215B" w:rsidRDefault="00373847" w:rsidP="000721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07215B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07215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215B">
              <w:rPr>
                <w:rFonts w:ascii="Corbel" w:hAnsi="Corbel"/>
                <w:b w:val="0"/>
                <w:sz w:val="24"/>
                <w:szCs w:val="24"/>
              </w:rPr>
              <w:t xml:space="preserve"> 4 semestr</w:t>
            </w:r>
          </w:p>
        </w:tc>
      </w:tr>
      <w:tr w:rsidR="0085747A" w:rsidRPr="0007215B" w:rsidTr="008A4ABF">
        <w:tc>
          <w:tcPr>
            <w:tcW w:w="2694" w:type="dxa"/>
            <w:vAlign w:val="center"/>
          </w:tcPr>
          <w:p w:rsidR="0085747A" w:rsidRPr="0007215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7215B" w:rsidRDefault="008D6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07215B" w:rsidTr="008A4ABF">
        <w:tc>
          <w:tcPr>
            <w:tcW w:w="2694" w:type="dxa"/>
            <w:vAlign w:val="center"/>
          </w:tcPr>
          <w:p w:rsidR="00923D7D" w:rsidRPr="0007215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7215B" w:rsidRDefault="00072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73847" w:rsidRPr="0007215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A4ABF" w:rsidRPr="0007215B" w:rsidTr="008A4ABF">
        <w:tc>
          <w:tcPr>
            <w:tcW w:w="2694" w:type="dxa"/>
            <w:vAlign w:val="center"/>
          </w:tcPr>
          <w:p w:rsidR="008A4ABF" w:rsidRPr="0007215B" w:rsidRDefault="008A4ABF" w:rsidP="008A4A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A4ABF" w:rsidRPr="0007215B" w:rsidRDefault="008A4ABF" w:rsidP="008A4A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A4ABF" w:rsidRPr="0007215B" w:rsidTr="008A4ABF">
        <w:tc>
          <w:tcPr>
            <w:tcW w:w="2694" w:type="dxa"/>
            <w:vAlign w:val="center"/>
          </w:tcPr>
          <w:p w:rsidR="008A4ABF" w:rsidRPr="0007215B" w:rsidRDefault="008A4ABF" w:rsidP="008A4A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A4ABF" w:rsidRPr="0007215B" w:rsidRDefault="008A4ABF" w:rsidP="008A4A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07215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sz w:val="24"/>
          <w:szCs w:val="24"/>
        </w:rPr>
        <w:t xml:space="preserve">* </w:t>
      </w:r>
      <w:r w:rsidRPr="0007215B">
        <w:rPr>
          <w:rFonts w:ascii="Corbel" w:hAnsi="Corbel"/>
          <w:i/>
          <w:sz w:val="24"/>
          <w:szCs w:val="24"/>
        </w:rPr>
        <w:t>-</w:t>
      </w:r>
      <w:r w:rsidR="00B90885" w:rsidRPr="0007215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7215B">
        <w:rPr>
          <w:rFonts w:ascii="Corbel" w:hAnsi="Corbel"/>
          <w:b w:val="0"/>
          <w:sz w:val="24"/>
          <w:szCs w:val="24"/>
        </w:rPr>
        <w:t>e,</w:t>
      </w:r>
      <w:r w:rsidRPr="0007215B">
        <w:rPr>
          <w:rFonts w:ascii="Corbel" w:hAnsi="Corbel"/>
          <w:i/>
          <w:sz w:val="24"/>
          <w:szCs w:val="24"/>
        </w:rPr>
        <w:t xml:space="preserve"> </w:t>
      </w:r>
      <w:r w:rsidRPr="0007215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7215B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07215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07215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sz w:val="24"/>
          <w:szCs w:val="24"/>
        </w:rPr>
        <w:t>1.</w:t>
      </w:r>
      <w:r w:rsidR="00E22FBC" w:rsidRPr="0007215B">
        <w:rPr>
          <w:rFonts w:ascii="Corbel" w:hAnsi="Corbel"/>
          <w:sz w:val="24"/>
          <w:szCs w:val="24"/>
        </w:rPr>
        <w:t>1</w:t>
      </w:r>
      <w:r w:rsidRPr="0007215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7215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07215B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Semestr</w:t>
            </w:r>
          </w:p>
          <w:p w:rsidR="00015B8F" w:rsidRPr="0007215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(</w:t>
            </w:r>
            <w:r w:rsidR="00363F78" w:rsidRPr="0007215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215B">
              <w:rPr>
                <w:rFonts w:ascii="Corbel" w:hAnsi="Corbel"/>
                <w:szCs w:val="24"/>
              </w:rPr>
              <w:t>Wykł</w:t>
            </w:r>
            <w:proofErr w:type="spellEnd"/>
            <w:r w:rsidRPr="0007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215B">
              <w:rPr>
                <w:rFonts w:ascii="Corbel" w:hAnsi="Corbel"/>
                <w:szCs w:val="24"/>
              </w:rPr>
              <w:t>Konw</w:t>
            </w:r>
            <w:proofErr w:type="spellEnd"/>
            <w:r w:rsidRPr="0007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215B">
              <w:rPr>
                <w:rFonts w:ascii="Corbel" w:hAnsi="Corbel"/>
                <w:szCs w:val="24"/>
              </w:rPr>
              <w:t>Sem</w:t>
            </w:r>
            <w:proofErr w:type="spellEnd"/>
            <w:r w:rsidRPr="0007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7215B">
              <w:rPr>
                <w:rFonts w:ascii="Corbel" w:hAnsi="Corbel"/>
                <w:szCs w:val="24"/>
              </w:rPr>
              <w:t>Prakt</w:t>
            </w:r>
            <w:proofErr w:type="spellEnd"/>
            <w:r w:rsidRPr="0007215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215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7215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7215B">
              <w:rPr>
                <w:rFonts w:ascii="Corbel" w:hAnsi="Corbel"/>
                <w:b/>
                <w:szCs w:val="24"/>
              </w:rPr>
              <w:t>Liczba pkt</w:t>
            </w:r>
            <w:r w:rsidR="00B90885" w:rsidRPr="0007215B">
              <w:rPr>
                <w:rFonts w:ascii="Corbel" w:hAnsi="Corbel"/>
                <w:b/>
                <w:szCs w:val="24"/>
              </w:rPr>
              <w:t>.</w:t>
            </w:r>
            <w:r w:rsidRPr="0007215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7215B" w:rsidTr="00FA306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FA306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373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373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FA30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7215B" w:rsidRDefault="003738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923D7D" w:rsidRPr="0007215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07215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07215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>1.</w:t>
      </w:r>
      <w:r w:rsidR="00E22FBC" w:rsidRPr="0007215B">
        <w:rPr>
          <w:rFonts w:ascii="Corbel" w:hAnsi="Corbel"/>
          <w:smallCaps w:val="0"/>
          <w:szCs w:val="24"/>
        </w:rPr>
        <w:t>2</w:t>
      </w:r>
      <w:r w:rsidR="00F83B28" w:rsidRPr="0007215B">
        <w:rPr>
          <w:rFonts w:ascii="Corbel" w:hAnsi="Corbel"/>
          <w:smallCaps w:val="0"/>
          <w:szCs w:val="24"/>
        </w:rPr>
        <w:t>.</w:t>
      </w:r>
      <w:r w:rsidR="00F83B28" w:rsidRPr="0007215B">
        <w:rPr>
          <w:rFonts w:ascii="Corbel" w:hAnsi="Corbel"/>
          <w:smallCaps w:val="0"/>
          <w:szCs w:val="24"/>
        </w:rPr>
        <w:tab/>
      </w:r>
      <w:r w:rsidRPr="0007215B">
        <w:rPr>
          <w:rFonts w:ascii="Corbel" w:hAnsi="Corbel"/>
          <w:smallCaps w:val="0"/>
          <w:szCs w:val="24"/>
        </w:rPr>
        <w:t xml:space="preserve">Sposób realizacji zajęć  </w:t>
      </w:r>
    </w:p>
    <w:p w:rsidR="00FA306C" w:rsidRPr="00B27529" w:rsidRDefault="00FA306C" w:rsidP="00FA306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07215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215B">
        <w:rPr>
          <w:rFonts w:ascii="Segoe UI Symbol" w:eastAsia="MS Gothic" w:hAnsi="Segoe UI Symbol" w:cs="Segoe UI Symbol"/>
          <w:b w:val="0"/>
          <w:szCs w:val="24"/>
        </w:rPr>
        <w:t>☐</w:t>
      </w:r>
      <w:r w:rsidRPr="0007215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07215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1.3 </w:t>
      </w:r>
      <w:r w:rsidR="00F83B28" w:rsidRPr="0007215B">
        <w:rPr>
          <w:rFonts w:ascii="Corbel" w:hAnsi="Corbel"/>
          <w:smallCaps w:val="0"/>
          <w:szCs w:val="24"/>
        </w:rPr>
        <w:tab/>
      </w:r>
      <w:r w:rsidRPr="0007215B">
        <w:rPr>
          <w:rFonts w:ascii="Corbel" w:hAnsi="Corbel"/>
          <w:smallCaps w:val="0"/>
          <w:szCs w:val="24"/>
        </w:rPr>
        <w:t>For</w:t>
      </w:r>
      <w:r w:rsidR="00445970" w:rsidRPr="0007215B">
        <w:rPr>
          <w:rFonts w:ascii="Corbel" w:hAnsi="Corbel"/>
          <w:smallCaps w:val="0"/>
          <w:szCs w:val="24"/>
        </w:rPr>
        <w:t xml:space="preserve">ma zaliczenia przedmiotu </w:t>
      </w:r>
      <w:r w:rsidRPr="0007215B">
        <w:rPr>
          <w:rFonts w:ascii="Corbel" w:hAnsi="Corbel"/>
          <w:smallCaps w:val="0"/>
          <w:szCs w:val="24"/>
        </w:rPr>
        <w:t xml:space="preserve"> (z toku) </w:t>
      </w:r>
      <w:r w:rsidRPr="0007215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306C" w:rsidRPr="007E798A" w:rsidRDefault="00FA306C" w:rsidP="00FA306C">
      <w:pPr>
        <w:ind w:firstLine="708"/>
        <w:rPr>
          <w:rFonts w:ascii="Corbel" w:hAnsi="Corbel"/>
        </w:rPr>
      </w:pPr>
      <w:r w:rsidRPr="007E798A">
        <w:rPr>
          <w:rFonts w:ascii="Corbel" w:hAnsi="Corbel"/>
        </w:rPr>
        <w:t>wykład – egzamin</w:t>
      </w:r>
      <w:r>
        <w:rPr>
          <w:rFonts w:ascii="Corbel" w:hAnsi="Corbel"/>
        </w:rPr>
        <w:br/>
        <w:t xml:space="preserve">                konwersatorium</w:t>
      </w:r>
      <w:r w:rsidRPr="007E798A">
        <w:rPr>
          <w:rFonts w:ascii="Corbel" w:hAnsi="Corbel"/>
        </w:rPr>
        <w:t xml:space="preserve"> – zaliczenie z oceną</w:t>
      </w:r>
    </w:p>
    <w:p w:rsidR="00E960BB" w:rsidRPr="0007215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D743C" w:rsidRDefault="009D743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9D743C" w:rsidRDefault="009D743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07215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7215B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7215B" w:rsidTr="00745302">
        <w:tc>
          <w:tcPr>
            <w:tcW w:w="9670" w:type="dxa"/>
          </w:tcPr>
          <w:p w:rsidR="0085747A" w:rsidRPr="0007215B" w:rsidRDefault="0037384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faktów dotyczących historii Polski w XX</w:t>
            </w:r>
            <w:r w:rsidR="00FA30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XXI w oraz</w:t>
            </w:r>
            <w:r w:rsidR="009A56F8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D0B4F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elementarnych </w:t>
            </w:r>
            <w:r w:rsidR="009A56F8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pojęć dotyczących </w:t>
            </w:r>
            <w:r w:rsidR="0041772A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stosunków międzynarodowych. </w:t>
            </w:r>
          </w:p>
        </w:tc>
      </w:tr>
    </w:tbl>
    <w:p w:rsidR="00153C41" w:rsidRPr="0007215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7215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7215B">
        <w:rPr>
          <w:rFonts w:ascii="Corbel" w:hAnsi="Corbel"/>
          <w:szCs w:val="24"/>
        </w:rPr>
        <w:t>3.</w:t>
      </w:r>
      <w:r w:rsidR="0085747A" w:rsidRPr="0007215B">
        <w:rPr>
          <w:rFonts w:ascii="Corbel" w:hAnsi="Corbel"/>
          <w:szCs w:val="24"/>
        </w:rPr>
        <w:t xml:space="preserve"> </w:t>
      </w:r>
      <w:r w:rsidR="00A84C85" w:rsidRPr="0007215B">
        <w:rPr>
          <w:rFonts w:ascii="Corbel" w:hAnsi="Corbel"/>
          <w:szCs w:val="24"/>
        </w:rPr>
        <w:t>cele, efekty uczenia się</w:t>
      </w:r>
      <w:r w:rsidR="0085747A" w:rsidRPr="0007215B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7215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sz w:val="24"/>
          <w:szCs w:val="24"/>
        </w:rPr>
        <w:t xml:space="preserve">3.1 </w:t>
      </w:r>
      <w:r w:rsidR="00C05F44" w:rsidRPr="0007215B">
        <w:rPr>
          <w:rFonts w:ascii="Corbel" w:hAnsi="Corbel"/>
          <w:sz w:val="24"/>
          <w:szCs w:val="24"/>
        </w:rPr>
        <w:t>Cele przedmiotu</w:t>
      </w:r>
    </w:p>
    <w:p w:rsidR="00F83B28" w:rsidRPr="0007215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7215B" w:rsidTr="00923D7D">
        <w:tc>
          <w:tcPr>
            <w:tcW w:w="851" w:type="dxa"/>
            <w:vAlign w:val="center"/>
          </w:tcPr>
          <w:p w:rsidR="0085747A" w:rsidRPr="0007215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07215B" w:rsidRDefault="00A32D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problemami związanymi z stosunkami transgranicznymi </w:t>
            </w:r>
            <w:r w:rsidR="0022518D" w:rsidRPr="0007215B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  <w:r w:rsidRPr="0007215B">
              <w:rPr>
                <w:rFonts w:ascii="Corbel" w:hAnsi="Corbel"/>
                <w:b w:val="0"/>
                <w:sz w:val="24"/>
                <w:szCs w:val="24"/>
              </w:rPr>
              <w:t>w okresie międzywojennym.</w:t>
            </w:r>
          </w:p>
        </w:tc>
      </w:tr>
      <w:tr w:rsidR="0085747A" w:rsidRPr="0007215B" w:rsidTr="00923D7D">
        <w:tc>
          <w:tcPr>
            <w:tcW w:w="851" w:type="dxa"/>
            <w:vAlign w:val="center"/>
          </w:tcPr>
          <w:p w:rsidR="0085747A" w:rsidRPr="0007215B" w:rsidRDefault="009A56F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07215B" w:rsidRDefault="00A32D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Zaznajomienie studentów z uwarunkowaniami stosunków transgraniczn</w:t>
            </w:r>
            <w:r w:rsidR="0022518D" w:rsidRPr="0007215B">
              <w:rPr>
                <w:rFonts w:ascii="Corbel" w:hAnsi="Corbel"/>
                <w:b w:val="0"/>
                <w:sz w:val="24"/>
                <w:szCs w:val="24"/>
              </w:rPr>
              <w:t>ych Polski w </w:t>
            </w: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latach 1945-1989. </w:t>
            </w:r>
          </w:p>
        </w:tc>
      </w:tr>
      <w:tr w:rsidR="0085747A" w:rsidRPr="0007215B" w:rsidTr="00923D7D">
        <w:tc>
          <w:tcPr>
            <w:tcW w:w="851" w:type="dxa"/>
            <w:vAlign w:val="center"/>
          </w:tcPr>
          <w:p w:rsidR="0085747A" w:rsidRPr="0007215B" w:rsidRDefault="009A5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07215B" w:rsidRDefault="00A32D34" w:rsidP="004177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41772A" w:rsidRPr="0007215B">
              <w:rPr>
                <w:rFonts w:ascii="Corbel" w:hAnsi="Corbel"/>
                <w:b w:val="0"/>
                <w:sz w:val="24"/>
                <w:szCs w:val="24"/>
              </w:rPr>
              <w:t>e zmianami w obszarze relacji</w:t>
            </w: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 transgranicznych wynikających z przeobrażeń ustrojowych</w:t>
            </w:r>
            <w:r w:rsidR="0022518D" w:rsidRPr="0007215B">
              <w:rPr>
                <w:rFonts w:ascii="Corbel" w:hAnsi="Corbel"/>
                <w:b w:val="0"/>
                <w:sz w:val="24"/>
                <w:szCs w:val="24"/>
              </w:rPr>
              <w:t xml:space="preserve"> w Polsce</w:t>
            </w:r>
            <w:r w:rsidRPr="0007215B">
              <w:rPr>
                <w:rFonts w:ascii="Corbel" w:hAnsi="Corbel"/>
                <w:b w:val="0"/>
                <w:sz w:val="24"/>
                <w:szCs w:val="24"/>
              </w:rPr>
              <w:t xml:space="preserve"> po 1989 r.</w:t>
            </w:r>
          </w:p>
        </w:tc>
      </w:tr>
      <w:tr w:rsidR="009A56F8" w:rsidRPr="0007215B" w:rsidTr="00923D7D">
        <w:tc>
          <w:tcPr>
            <w:tcW w:w="851" w:type="dxa"/>
            <w:vAlign w:val="center"/>
          </w:tcPr>
          <w:p w:rsidR="009A56F8" w:rsidRPr="0007215B" w:rsidRDefault="009A56F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A56F8" w:rsidRPr="0007215B" w:rsidRDefault="00A32D3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215B">
              <w:rPr>
                <w:rFonts w:ascii="Corbel" w:hAnsi="Corbel"/>
                <w:b w:val="0"/>
                <w:sz w:val="24"/>
                <w:szCs w:val="24"/>
              </w:rPr>
              <w:t>Zaznajomienie studentów z współczesnymi uwarunkowani</w:t>
            </w:r>
            <w:r w:rsidR="0022518D" w:rsidRPr="0007215B">
              <w:rPr>
                <w:rFonts w:ascii="Corbel" w:hAnsi="Corbel"/>
                <w:b w:val="0"/>
                <w:sz w:val="24"/>
                <w:szCs w:val="24"/>
              </w:rPr>
              <w:t>ami stosunków transgranicznych w Polsce.</w:t>
            </w:r>
          </w:p>
        </w:tc>
      </w:tr>
    </w:tbl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07215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b/>
          <w:sz w:val="24"/>
          <w:szCs w:val="24"/>
        </w:rPr>
        <w:t xml:space="preserve">3.2 </w:t>
      </w:r>
      <w:r w:rsidR="001D7B54" w:rsidRPr="0007215B">
        <w:rPr>
          <w:rFonts w:ascii="Corbel" w:hAnsi="Corbel"/>
          <w:b/>
          <w:sz w:val="24"/>
          <w:szCs w:val="24"/>
        </w:rPr>
        <w:t xml:space="preserve">Efekty </w:t>
      </w:r>
      <w:r w:rsidR="00C05F44" w:rsidRPr="0007215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7215B">
        <w:rPr>
          <w:rFonts w:ascii="Corbel" w:hAnsi="Corbel"/>
          <w:b/>
          <w:sz w:val="24"/>
          <w:szCs w:val="24"/>
        </w:rPr>
        <w:t>dla przedmiotu</w:t>
      </w:r>
      <w:r w:rsidR="00445970" w:rsidRPr="0007215B">
        <w:rPr>
          <w:rFonts w:ascii="Corbel" w:hAnsi="Corbel"/>
          <w:sz w:val="24"/>
          <w:szCs w:val="24"/>
        </w:rPr>
        <w:t xml:space="preserve"> </w:t>
      </w:r>
    </w:p>
    <w:p w:rsidR="001D7B54" w:rsidRPr="0007215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85747A" w:rsidRPr="0007215B" w:rsidTr="0071620A">
        <w:tc>
          <w:tcPr>
            <w:tcW w:w="1701" w:type="dxa"/>
            <w:vAlign w:val="center"/>
          </w:tcPr>
          <w:p w:rsidR="0085747A" w:rsidRPr="0007215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7215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7215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07215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07215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7215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07215B" w:rsidTr="005E6E85">
        <w:tc>
          <w:tcPr>
            <w:tcW w:w="1701" w:type="dxa"/>
          </w:tcPr>
          <w:p w:rsidR="0085747A" w:rsidRPr="000721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215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7215B" w:rsidRDefault="005E49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Rozumie podstawowe procesy historyczne wpływające na współczesne stosunki transgraniczne.</w:t>
            </w:r>
          </w:p>
        </w:tc>
        <w:tc>
          <w:tcPr>
            <w:tcW w:w="1873" w:type="dxa"/>
          </w:tcPr>
          <w:p w:rsidR="0085747A" w:rsidRPr="0007215B" w:rsidRDefault="00A32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07215B" w:rsidTr="005E6E85">
        <w:tc>
          <w:tcPr>
            <w:tcW w:w="1701" w:type="dxa"/>
          </w:tcPr>
          <w:p w:rsidR="0085747A" w:rsidRPr="0007215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07215B" w:rsidRDefault="0041772A" w:rsidP="004177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Interpretuje podstawowe zmiany uwarunkowań w </w:t>
            </w:r>
            <w:r w:rsidR="000D66AB" w:rsidRPr="0007215B">
              <w:rPr>
                <w:rFonts w:ascii="Corbel" w:hAnsi="Corbel"/>
                <w:b w:val="0"/>
                <w:smallCaps w:val="0"/>
                <w:szCs w:val="24"/>
              </w:rPr>
              <w:t>sto</w:t>
            </w: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sunkach transgranicznych Polski w XX i XXI w. </w:t>
            </w:r>
          </w:p>
        </w:tc>
        <w:tc>
          <w:tcPr>
            <w:tcW w:w="1873" w:type="dxa"/>
          </w:tcPr>
          <w:p w:rsidR="0085747A" w:rsidRPr="0007215B" w:rsidRDefault="00A32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07215B" w:rsidTr="005E6E85">
        <w:tc>
          <w:tcPr>
            <w:tcW w:w="1701" w:type="dxa"/>
          </w:tcPr>
          <w:p w:rsidR="0085747A" w:rsidRPr="0007215B" w:rsidRDefault="00C97D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07215B" w:rsidRDefault="00EC2B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Rozumie dynamikę współczesnych zjawisk wpływających na stosunki transgraniczne w Polsce.</w:t>
            </w:r>
          </w:p>
        </w:tc>
        <w:tc>
          <w:tcPr>
            <w:tcW w:w="1873" w:type="dxa"/>
          </w:tcPr>
          <w:p w:rsidR="0085747A" w:rsidRPr="0007215B" w:rsidRDefault="00A32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C97D5B" w:rsidRPr="0007215B" w:rsidTr="005E6E85">
        <w:tc>
          <w:tcPr>
            <w:tcW w:w="1701" w:type="dxa"/>
          </w:tcPr>
          <w:p w:rsidR="00C97D5B" w:rsidRPr="0007215B" w:rsidRDefault="00C97D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97D5B" w:rsidRPr="0007215B" w:rsidRDefault="00EC2B0C" w:rsidP="00EC2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Wyróżnia najważniejsze problemy związane ze stosunkami transgranicznymi oraz proponuje sposoby ich rozwiązywania. </w:t>
            </w:r>
          </w:p>
        </w:tc>
        <w:tc>
          <w:tcPr>
            <w:tcW w:w="1873" w:type="dxa"/>
          </w:tcPr>
          <w:p w:rsidR="00C97D5B" w:rsidRPr="0007215B" w:rsidRDefault="00A32D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7215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7215B">
        <w:rPr>
          <w:rFonts w:ascii="Corbel" w:hAnsi="Corbel"/>
          <w:b/>
          <w:sz w:val="24"/>
          <w:szCs w:val="24"/>
        </w:rPr>
        <w:t>3.3</w:t>
      </w:r>
      <w:r w:rsidR="001D7B54" w:rsidRPr="0007215B">
        <w:rPr>
          <w:rFonts w:ascii="Corbel" w:hAnsi="Corbel"/>
          <w:b/>
          <w:sz w:val="24"/>
          <w:szCs w:val="24"/>
        </w:rPr>
        <w:t xml:space="preserve"> </w:t>
      </w:r>
      <w:r w:rsidR="0085747A" w:rsidRPr="0007215B">
        <w:rPr>
          <w:rFonts w:ascii="Corbel" w:hAnsi="Corbel"/>
          <w:b/>
          <w:sz w:val="24"/>
          <w:szCs w:val="24"/>
        </w:rPr>
        <w:t>T</w:t>
      </w:r>
      <w:r w:rsidR="001D7B54" w:rsidRPr="0007215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7215B">
        <w:rPr>
          <w:rFonts w:ascii="Corbel" w:hAnsi="Corbel"/>
          <w:sz w:val="24"/>
          <w:szCs w:val="24"/>
        </w:rPr>
        <w:t xml:space="preserve">  </w:t>
      </w:r>
    </w:p>
    <w:p w:rsidR="0085747A" w:rsidRPr="0007215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07215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7215B" w:rsidTr="00923D7D">
        <w:tc>
          <w:tcPr>
            <w:tcW w:w="9639" w:type="dxa"/>
          </w:tcPr>
          <w:p w:rsidR="0085747A" w:rsidRPr="0007215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Proces formowania się granic Polski po 1918 r.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Polskie relacje z państwami sąsiednimi w latach 1918-1939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02FE" w:rsidRPr="0007215B" w:rsidTr="00923D7D">
        <w:tc>
          <w:tcPr>
            <w:tcW w:w="9639" w:type="dxa"/>
          </w:tcPr>
          <w:p w:rsidR="00C702FE" w:rsidRPr="0007215B" w:rsidRDefault="00C702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Ochrona polskich granic w okresie II RP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Polskie stosunki transgraniczne w latach 1945-1952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02FE" w:rsidRPr="0007215B" w:rsidTr="00923D7D">
        <w:tc>
          <w:tcPr>
            <w:tcW w:w="9639" w:type="dxa"/>
          </w:tcPr>
          <w:p w:rsidR="00C702FE" w:rsidRPr="0007215B" w:rsidRDefault="0041772A" w:rsidP="004177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Polskie relacje międzynarodowe w okresie PRL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07215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7215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215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7215B">
        <w:rPr>
          <w:rFonts w:ascii="Corbel" w:hAnsi="Corbel"/>
          <w:sz w:val="24"/>
          <w:szCs w:val="24"/>
        </w:rPr>
        <w:t xml:space="preserve">, </w:t>
      </w:r>
      <w:r w:rsidRPr="0007215B">
        <w:rPr>
          <w:rFonts w:ascii="Corbel" w:hAnsi="Corbel"/>
          <w:sz w:val="24"/>
          <w:szCs w:val="24"/>
        </w:rPr>
        <w:t xml:space="preserve">zajęć praktycznych </w:t>
      </w:r>
    </w:p>
    <w:p w:rsidR="0085747A" w:rsidRPr="0007215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7215B" w:rsidTr="00923D7D">
        <w:tc>
          <w:tcPr>
            <w:tcW w:w="9639" w:type="dxa"/>
          </w:tcPr>
          <w:p w:rsidR="0085747A" w:rsidRPr="0007215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Wpływ transformacji ustrojowej na polskie stosunki transgraniczne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System ochrony granic w III RP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07215B" w:rsidTr="00923D7D">
        <w:tc>
          <w:tcPr>
            <w:tcW w:w="9639" w:type="dxa"/>
          </w:tcPr>
          <w:p w:rsidR="0085747A" w:rsidRPr="0007215B" w:rsidRDefault="00C70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Problem emigracji ludności polskiej po 1989 r.</w:t>
            </w:r>
          </w:p>
        </w:tc>
      </w:tr>
      <w:tr w:rsidR="00EC2B0C" w:rsidRPr="0007215B" w:rsidTr="00923D7D">
        <w:tc>
          <w:tcPr>
            <w:tcW w:w="9639" w:type="dxa"/>
          </w:tcPr>
          <w:p w:rsidR="00EC2B0C" w:rsidRPr="0007215B" w:rsidRDefault="00DD0B4F" w:rsidP="00DD0B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Rola Polski w ochronie granic UE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C2B0C" w:rsidRPr="0007215B" w:rsidTr="00923D7D">
        <w:tc>
          <w:tcPr>
            <w:tcW w:w="9639" w:type="dxa"/>
          </w:tcPr>
          <w:p w:rsidR="00EC2B0C" w:rsidRPr="0007215B" w:rsidRDefault="003727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Polska polityka zagraniczna w XXI w.</w:t>
            </w:r>
          </w:p>
        </w:tc>
      </w:tr>
      <w:tr w:rsidR="00DF664B" w:rsidRPr="0007215B" w:rsidTr="00923D7D">
        <w:tc>
          <w:tcPr>
            <w:tcW w:w="9639" w:type="dxa"/>
          </w:tcPr>
          <w:p w:rsidR="00DF664B" w:rsidRPr="0007215B" w:rsidRDefault="00B526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Przemiany kulturowe w Polsce po 1989 r.</w:t>
            </w:r>
          </w:p>
        </w:tc>
      </w:tr>
      <w:tr w:rsidR="00DF664B" w:rsidRPr="0007215B" w:rsidTr="00923D7D">
        <w:tc>
          <w:tcPr>
            <w:tcW w:w="9639" w:type="dxa"/>
          </w:tcPr>
          <w:p w:rsidR="00DF664B" w:rsidRPr="0007215B" w:rsidRDefault="00B526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Współczesne wyzwania związane z ochroną granic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02FE" w:rsidRPr="0007215B" w:rsidTr="00923D7D">
        <w:tc>
          <w:tcPr>
            <w:tcW w:w="9639" w:type="dxa"/>
          </w:tcPr>
          <w:p w:rsidR="00C702FE" w:rsidRPr="0007215B" w:rsidRDefault="00C70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Polska współpraca transgraniczna z państwami sąsiednimi w XXI w.</w:t>
            </w:r>
          </w:p>
        </w:tc>
      </w:tr>
      <w:tr w:rsidR="00DF664B" w:rsidRPr="0007215B" w:rsidTr="00923D7D">
        <w:tc>
          <w:tcPr>
            <w:tcW w:w="9639" w:type="dxa"/>
          </w:tcPr>
          <w:p w:rsidR="00DF664B" w:rsidRPr="0007215B" w:rsidRDefault="004177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Wyzwania dotyczące imigracji do Polski</w:t>
            </w:r>
            <w:r w:rsidR="00DF664B" w:rsidRPr="0007215B">
              <w:rPr>
                <w:rFonts w:ascii="Corbel" w:hAnsi="Corbel"/>
                <w:sz w:val="24"/>
                <w:szCs w:val="24"/>
              </w:rPr>
              <w:t xml:space="preserve"> w XXI w.</w:t>
            </w:r>
          </w:p>
        </w:tc>
      </w:tr>
      <w:tr w:rsidR="00DF664B" w:rsidRPr="0007215B" w:rsidTr="00923D7D">
        <w:tc>
          <w:tcPr>
            <w:tcW w:w="9639" w:type="dxa"/>
          </w:tcPr>
          <w:p w:rsidR="00DF664B" w:rsidRPr="0007215B" w:rsidRDefault="00C702FE" w:rsidP="00C702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 xml:space="preserve">Współczesne </w:t>
            </w:r>
            <w:r w:rsidR="00DF664B" w:rsidRPr="0007215B">
              <w:rPr>
                <w:rFonts w:ascii="Corbel" w:hAnsi="Corbel"/>
                <w:sz w:val="24"/>
                <w:szCs w:val="24"/>
              </w:rPr>
              <w:t xml:space="preserve">relacje gospodarcze </w:t>
            </w:r>
            <w:r w:rsidRPr="0007215B">
              <w:rPr>
                <w:rFonts w:ascii="Corbel" w:hAnsi="Corbel"/>
                <w:sz w:val="24"/>
                <w:szCs w:val="24"/>
              </w:rPr>
              <w:t>Polski</w:t>
            </w:r>
            <w:r w:rsidR="003727E5" w:rsidRPr="0007215B">
              <w:rPr>
                <w:rFonts w:ascii="Corbel" w:hAnsi="Corbel"/>
                <w:sz w:val="24"/>
                <w:szCs w:val="24"/>
              </w:rPr>
              <w:t xml:space="preserve"> z państwami europejskimi</w:t>
            </w:r>
            <w:r w:rsidR="00FA3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7215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>3.4 Metody dydaktyczne</w:t>
      </w:r>
      <w:r w:rsidRPr="0007215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07215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07215B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07215B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07215B">
        <w:rPr>
          <w:rFonts w:ascii="Corbel" w:hAnsi="Corbel"/>
          <w:sz w:val="20"/>
          <w:szCs w:val="20"/>
        </w:rPr>
        <w:t>.:</w:t>
      </w:r>
      <w:r w:rsidR="00923D7D" w:rsidRPr="0007215B">
        <w:rPr>
          <w:rFonts w:ascii="Corbel" w:hAnsi="Corbel"/>
          <w:sz w:val="20"/>
          <w:szCs w:val="20"/>
        </w:rPr>
        <w:t xml:space="preserve"> </w:t>
      </w:r>
    </w:p>
    <w:p w:rsidR="00153C41" w:rsidRPr="0007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7215B">
        <w:rPr>
          <w:rFonts w:ascii="Corbel" w:hAnsi="Corbel"/>
          <w:b w:val="0"/>
          <w:i/>
          <w:sz w:val="20"/>
          <w:szCs w:val="20"/>
        </w:rPr>
        <w:t xml:space="preserve"> </w:t>
      </w:r>
      <w:r w:rsidRPr="0007215B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07215B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07215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07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07215B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07215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07215B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07215B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07215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07215B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07215B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A306C" w:rsidRDefault="00FA306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</w:t>
      </w:r>
      <w:r w:rsidR="00B52613" w:rsidRPr="00FA306C">
        <w:rPr>
          <w:rFonts w:ascii="Corbel" w:hAnsi="Corbel"/>
          <w:b w:val="0"/>
          <w:smallCaps w:val="0"/>
          <w:szCs w:val="24"/>
        </w:rPr>
        <w:t>ykład z prezentacją multimedialną</w:t>
      </w:r>
    </w:p>
    <w:p w:rsidR="00FA306C" w:rsidRDefault="00FA306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52613" w:rsidRPr="00FA306C">
        <w:rPr>
          <w:rFonts w:ascii="Corbel" w:hAnsi="Corbel"/>
          <w:b w:val="0"/>
          <w:smallCaps w:val="0"/>
          <w:szCs w:val="24"/>
        </w:rPr>
        <w:t xml:space="preserve"> analiza tekstów z dyskusją</w:t>
      </w:r>
    </w:p>
    <w:p w:rsidR="00FA306C" w:rsidRDefault="00FA306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52613" w:rsidRPr="00FA306C">
        <w:rPr>
          <w:rFonts w:ascii="Corbel" w:hAnsi="Corbel"/>
          <w:b w:val="0"/>
          <w:smallCaps w:val="0"/>
          <w:szCs w:val="24"/>
        </w:rPr>
        <w:t xml:space="preserve"> praca w grupach</w:t>
      </w:r>
    </w:p>
    <w:p w:rsidR="00E960BB" w:rsidRPr="00FA306C" w:rsidRDefault="00FA306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B52613" w:rsidRPr="00FA306C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przygotowywanie projektów</w:t>
      </w:r>
    </w:p>
    <w:p w:rsidR="00E960BB" w:rsidRPr="00FA306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07215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7215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4. </w:t>
      </w:r>
      <w:r w:rsidR="0085747A" w:rsidRPr="0007215B">
        <w:rPr>
          <w:rFonts w:ascii="Corbel" w:hAnsi="Corbel"/>
          <w:smallCaps w:val="0"/>
          <w:szCs w:val="24"/>
        </w:rPr>
        <w:t>METODY I KRYTERIA OCENY</w:t>
      </w:r>
      <w:r w:rsidR="009F4610" w:rsidRPr="0007215B">
        <w:rPr>
          <w:rFonts w:ascii="Corbel" w:hAnsi="Corbel"/>
          <w:smallCaps w:val="0"/>
          <w:szCs w:val="24"/>
        </w:rPr>
        <w:t xml:space="preserve"> </w:t>
      </w:r>
    </w:p>
    <w:p w:rsidR="00923D7D" w:rsidRPr="0007215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7215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7215B">
        <w:rPr>
          <w:rFonts w:ascii="Corbel" w:hAnsi="Corbel"/>
          <w:smallCaps w:val="0"/>
          <w:szCs w:val="24"/>
        </w:rPr>
        <w:t>uczenia się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51"/>
        <w:gridCol w:w="2104"/>
      </w:tblGrid>
      <w:tr w:rsidR="0085747A" w:rsidRPr="0007215B" w:rsidTr="00C05F44">
        <w:tc>
          <w:tcPr>
            <w:tcW w:w="1985" w:type="dxa"/>
            <w:vAlign w:val="center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M</w:t>
            </w:r>
            <w:r w:rsidRPr="00FA306C">
              <w:rPr>
                <w:rFonts w:ascii="Corbel" w:hAnsi="Corbel"/>
              </w:rPr>
              <w:t>etody oceny efektów uczenia się</w:t>
            </w:r>
          </w:p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 xml:space="preserve">forma zajęć dydaktycznych </w:t>
            </w:r>
          </w:p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 xml:space="preserve">(w, </w:t>
            </w:r>
            <w:proofErr w:type="spellStart"/>
            <w:r w:rsidRPr="00FA306C">
              <w:rPr>
                <w:rFonts w:ascii="Corbel" w:hAnsi="Corbel"/>
              </w:rPr>
              <w:t>ćw</w:t>
            </w:r>
            <w:proofErr w:type="spellEnd"/>
            <w:r w:rsidRPr="00FA306C">
              <w:rPr>
                <w:rFonts w:ascii="Corbel" w:hAnsi="Corbel"/>
              </w:rPr>
              <w:t>, …)</w:t>
            </w:r>
          </w:p>
        </w:tc>
      </w:tr>
      <w:tr w:rsidR="0085747A" w:rsidRPr="0007215B" w:rsidTr="00C05F44">
        <w:tc>
          <w:tcPr>
            <w:tcW w:w="1985" w:type="dxa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proofErr w:type="spellStart"/>
            <w:r w:rsidRPr="00FA306C">
              <w:rPr>
                <w:rFonts w:ascii="Corbel" w:hAnsi="Corbel"/>
              </w:rPr>
              <w:t>ek</w:t>
            </w:r>
            <w:proofErr w:type="spellEnd"/>
            <w:r w:rsidRPr="00FA306C">
              <w:rPr>
                <w:rFonts w:ascii="Corbel" w:hAnsi="Corbel"/>
              </w:rPr>
              <w:t xml:space="preserve">_ 01 </w:t>
            </w:r>
          </w:p>
        </w:tc>
        <w:tc>
          <w:tcPr>
            <w:tcW w:w="5528" w:type="dxa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FA306C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  <w:tr w:rsidR="0085747A" w:rsidRPr="0007215B" w:rsidTr="00C05F44">
        <w:tc>
          <w:tcPr>
            <w:tcW w:w="1985" w:type="dxa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proofErr w:type="spellStart"/>
            <w:r w:rsidRPr="00FA306C">
              <w:rPr>
                <w:rFonts w:ascii="Corbel" w:hAnsi="Corbel"/>
              </w:rPr>
              <w:t>ek</w:t>
            </w:r>
            <w:proofErr w:type="spellEnd"/>
            <w:r w:rsidRPr="00FA306C">
              <w:rPr>
                <w:rFonts w:ascii="Corbel" w:hAnsi="Corbel"/>
              </w:rPr>
              <w:t>_ 02</w:t>
            </w:r>
          </w:p>
        </w:tc>
        <w:tc>
          <w:tcPr>
            <w:tcW w:w="5528" w:type="dxa"/>
          </w:tcPr>
          <w:p w:rsid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FA306C">
              <w:rPr>
                <w:rFonts w:ascii="Corbel" w:hAnsi="Corbel"/>
              </w:rPr>
              <w:t>obserwacja w trakcie zajęć</w:t>
            </w:r>
          </w:p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FA306C">
              <w:rPr>
                <w:rFonts w:ascii="Corbel" w:hAnsi="Corbel"/>
              </w:rPr>
              <w:t xml:space="preserve"> kolokwium</w:t>
            </w:r>
          </w:p>
        </w:tc>
        <w:tc>
          <w:tcPr>
            <w:tcW w:w="2126" w:type="dxa"/>
          </w:tcPr>
          <w:p w:rsidR="0085747A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B52613" w:rsidRPr="0007215B" w:rsidTr="00C05F44">
        <w:tc>
          <w:tcPr>
            <w:tcW w:w="1985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FA306C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B52613" w:rsidRPr="0007215B" w:rsidTr="00C05F44">
        <w:tc>
          <w:tcPr>
            <w:tcW w:w="1985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r w:rsidRPr="00FA306C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Pr="00FA306C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:rsidR="00B52613" w:rsidRPr="00FA306C" w:rsidRDefault="00FA306C" w:rsidP="00FA306C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</w:tbl>
    <w:p w:rsidR="00923D7D" w:rsidRPr="0007215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7215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4.2 </w:t>
      </w:r>
      <w:r w:rsidR="0085747A" w:rsidRPr="0007215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7215B">
        <w:rPr>
          <w:rFonts w:ascii="Corbel" w:hAnsi="Corbel"/>
          <w:smallCaps w:val="0"/>
          <w:szCs w:val="24"/>
        </w:rPr>
        <w:t xml:space="preserve"> </w:t>
      </w:r>
    </w:p>
    <w:p w:rsidR="00923D7D" w:rsidRPr="0007215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7215B" w:rsidTr="00923D7D">
        <w:tc>
          <w:tcPr>
            <w:tcW w:w="9670" w:type="dxa"/>
          </w:tcPr>
          <w:p w:rsidR="00B52613" w:rsidRPr="0007215B" w:rsidRDefault="00B52613" w:rsidP="00FA3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Konwersatorium:</w:t>
            </w:r>
            <w:r w:rsidR="00FA306C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arunkiem zaliczenia przedmiotu jest uzyskanie pozytywnej oceny z kolokwium. Ocena końcowa jest uzależniona od wyniku z kolokwium oraz aktywności na zajęciach. </w:t>
            </w:r>
          </w:p>
          <w:p w:rsidR="00923D7D" w:rsidRPr="0007215B" w:rsidRDefault="00B52613" w:rsidP="00FA30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FA306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07215B">
              <w:rPr>
                <w:rFonts w:ascii="Corbel" w:hAnsi="Corbel"/>
                <w:b w:val="0"/>
                <w:smallCaps w:val="0"/>
                <w:szCs w:val="24"/>
              </w:rPr>
              <w:t xml:space="preserve">arunkiem zaliczenia jest uzyskanie pozytywnej oceny z egzaminu pisemnego. </w:t>
            </w: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F76C0" w:rsidRPr="004F76C0" w:rsidRDefault="004F76C0" w:rsidP="004F76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6C0">
              <w:rPr>
                <w:rFonts w:ascii="Corbel" w:hAnsi="Corbel"/>
                <w:b w:val="0"/>
                <w:smallCaps w:val="0"/>
                <w:szCs w:val="24"/>
              </w:rPr>
              <w:t>Kryteria ocen:</w:t>
            </w:r>
          </w:p>
          <w:p w:rsidR="004F76C0" w:rsidRPr="004F76C0" w:rsidRDefault="004F76C0" w:rsidP="004F76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6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5.0 – wykazuje znajomość każdej z treści uczenia się na poziomie 91%-100%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4F76C0" w:rsidRPr="004F76C0" w:rsidRDefault="004F76C0" w:rsidP="004F76C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4F76C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4F76C0" w:rsidRPr="0007215B" w:rsidRDefault="004F76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07215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215B">
        <w:rPr>
          <w:rFonts w:ascii="Corbel" w:hAnsi="Corbel"/>
          <w:b/>
          <w:sz w:val="24"/>
          <w:szCs w:val="24"/>
        </w:rPr>
        <w:t xml:space="preserve">5. </w:t>
      </w:r>
      <w:r w:rsidR="00C61DC5" w:rsidRPr="0007215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7215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07215B" w:rsidTr="003E1941">
        <w:tc>
          <w:tcPr>
            <w:tcW w:w="4962" w:type="dxa"/>
            <w:vAlign w:val="center"/>
          </w:tcPr>
          <w:p w:rsidR="0085747A" w:rsidRPr="0007215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215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7215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7215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7215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215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7215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7215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7215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7215B" w:rsidTr="00923D7D">
        <w:tc>
          <w:tcPr>
            <w:tcW w:w="4962" w:type="dxa"/>
          </w:tcPr>
          <w:p w:rsidR="0085747A" w:rsidRPr="0007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G</w:t>
            </w:r>
            <w:r w:rsidR="0085747A" w:rsidRPr="0007215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07215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07215B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07215B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07215B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07215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7215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07215B" w:rsidRDefault="00B52613" w:rsidP="00FA30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7215B" w:rsidTr="00923D7D">
        <w:tc>
          <w:tcPr>
            <w:tcW w:w="4962" w:type="dxa"/>
          </w:tcPr>
          <w:p w:rsidR="00C61DC5" w:rsidRPr="0007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07215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07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07215B" w:rsidRDefault="00FA306C" w:rsidP="00FA30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8A4F17" w:rsidRPr="0007215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07215B" w:rsidTr="00923D7D">
        <w:tc>
          <w:tcPr>
            <w:tcW w:w="4962" w:type="dxa"/>
          </w:tcPr>
          <w:p w:rsidR="0071620A" w:rsidRPr="0007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07215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07215B" w:rsidRDefault="00FA306C" w:rsidP="00FA30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07215B" w:rsidTr="00923D7D">
        <w:tc>
          <w:tcPr>
            <w:tcW w:w="4962" w:type="dxa"/>
          </w:tcPr>
          <w:p w:rsidR="0085747A" w:rsidRPr="0007215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7215B" w:rsidRDefault="008A4F17" w:rsidP="00FA30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07215B" w:rsidTr="00923D7D">
        <w:tc>
          <w:tcPr>
            <w:tcW w:w="4962" w:type="dxa"/>
          </w:tcPr>
          <w:p w:rsidR="0085747A" w:rsidRPr="0007215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215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7215B" w:rsidRDefault="008A4F17" w:rsidP="00FA306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215B"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07215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215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7215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07215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7215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6. </w:t>
      </w:r>
      <w:r w:rsidR="0085747A" w:rsidRPr="0007215B">
        <w:rPr>
          <w:rFonts w:ascii="Corbel" w:hAnsi="Corbel"/>
          <w:smallCaps w:val="0"/>
          <w:szCs w:val="24"/>
        </w:rPr>
        <w:t>PRAKTYKI ZAWO</w:t>
      </w:r>
      <w:r w:rsidR="009D3F3B" w:rsidRPr="0007215B">
        <w:rPr>
          <w:rFonts w:ascii="Corbel" w:hAnsi="Corbel"/>
          <w:smallCaps w:val="0"/>
          <w:szCs w:val="24"/>
        </w:rPr>
        <w:t>DOWE W RAMACH PRZEDMIOTU</w:t>
      </w:r>
    </w:p>
    <w:p w:rsidR="006F285F" w:rsidRDefault="006F285F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85747A" w:rsidRPr="006F285F" w:rsidRDefault="006F285F" w:rsidP="009C54AE">
      <w:pPr>
        <w:pStyle w:val="Punktygwne"/>
        <w:spacing w:before="0" w:after="0"/>
        <w:ind w:left="360"/>
        <w:rPr>
          <w:rFonts w:ascii="Corbel" w:hAnsi="Corbel"/>
          <w:b w:val="0"/>
          <w:bCs/>
          <w:smallCaps w:val="0"/>
          <w:szCs w:val="24"/>
        </w:rPr>
      </w:pPr>
      <w:r w:rsidRPr="006F285F">
        <w:rPr>
          <w:rFonts w:ascii="Corbel" w:hAnsi="Corbel"/>
          <w:b w:val="0"/>
          <w:bCs/>
          <w:smallCaps w:val="0"/>
          <w:szCs w:val="24"/>
        </w:rPr>
        <w:t xml:space="preserve">Nie dotyczy </w:t>
      </w:r>
    </w:p>
    <w:p w:rsidR="003E1941" w:rsidRPr="0007215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7215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215B">
        <w:rPr>
          <w:rFonts w:ascii="Corbel" w:hAnsi="Corbel"/>
          <w:smallCaps w:val="0"/>
          <w:szCs w:val="24"/>
        </w:rPr>
        <w:t xml:space="preserve">7. </w:t>
      </w:r>
      <w:r w:rsidR="0085747A" w:rsidRPr="0007215B">
        <w:rPr>
          <w:rFonts w:ascii="Corbel" w:hAnsi="Corbel"/>
          <w:smallCaps w:val="0"/>
          <w:szCs w:val="24"/>
        </w:rPr>
        <w:t>LITERATURA</w:t>
      </w:r>
      <w:r w:rsidRPr="0007215B">
        <w:rPr>
          <w:rFonts w:ascii="Corbel" w:hAnsi="Corbel"/>
          <w:smallCaps w:val="0"/>
          <w:szCs w:val="24"/>
        </w:rPr>
        <w:t xml:space="preserve"> </w:t>
      </w:r>
    </w:p>
    <w:p w:rsidR="00675843" w:rsidRPr="0007215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7215B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A306C" w:rsidRPr="0007215B" w:rsidRDefault="00FA30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A306C" w:rsidRPr="0007215B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Babiński A., </w:t>
            </w:r>
            <w:proofErr w:type="spellStart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Falecki</w:t>
            </w:r>
            <w:proofErr w:type="spellEnd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Truchan J.,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ochrony granicy państwowej Rzeczypospolitej Polskiej : stan obecny i prognozy na przyszłość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 2015.</w:t>
            </w:r>
          </w:p>
          <w:p w:rsidR="00FA306C" w:rsidRPr="0007215B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Batowski H.,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Między dwiema wojnami 1919-1939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1988. </w:t>
            </w:r>
          </w:p>
          <w:p w:rsidR="00FA306C" w:rsidRPr="0007215B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Czubiński A.,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powszechna XX w.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2003. </w:t>
            </w:r>
          </w:p>
          <w:p w:rsidR="00FA306C" w:rsidRPr="0007215B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Dominiczak H.,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Granica wschodnia Rzeczypospolitej Polskiej w latach 1919–1939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1992.</w:t>
            </w:r>
          </w:p>
          <w:p w:rsidR="00FA306C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Maksimczuk</w:t>
            </w:r>
            <w:proofErr w:type="spellEnd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Granice państwowe, relacje z sąsiedztwem gospodarczym  wschodnie pogranicze Polski w dobie transformacji, integracji i globalizacji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T1., Białystok 2013. </w:t>
            </w:r>
          </w:p>
          <w:p w:rsidR="00FA306C" w:rsidRPr="0007215B" w:rsidRDefault="00FA306C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Prochwicz</w:t>
            </w:r>
            <w:proofErr w:type="spellEnd"/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Formacje Korpusu Ochrony Pogranicza w 1939 roku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:rsidR="00FA306C" w:rsidRPr="0007215B" w:rsidRDefault="00FA306C" w:rsidP="00A371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07215B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A306C" w:rsidRPr="0007215B" w:rsidRDefault="00FA30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37189" w:rsidRPr="0007215B" w:rsidRDefault="00C0077B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 w:rsidR="00994DDB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Główne kierunki polityki zagranicznej Polski po zimnej wojnie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</w:t>
            </w:r>
          </w:p>
          <w:p w:rsidR="00C0077B" w:rsidRPr="0007215B" w:rsidRDefault="00994DDB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Sąsiedztwo i pogranicze - między konfliktem a współpracą,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Regina-Zacharski J., Łoś R. (red.),</w:t>
            </w: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1, Łódź 2012. </w:t>
            </w:r>
          </w:p>
          <w:p w:rsidR="00994DDB" w:rsidRDefault="00994DDB" w:rsidP="00FA306C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215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aspekty współpracy transgranicznej polskich samorządów w kontekście przemian prawa Unii Europejskiej</w:t>
            </w:r>
            <w:r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414A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Winczorek I. M., </w:t>
            </w:r>
            <w:proofErr w:type="spellStart"/>
            <w:r w:rsidR="001C414A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Ganczar</w:t>
            </w:r>
            <w:proofErr w:type="spellEnd"/>
            <w:r w:rsidR="001C414A" w:rsidRPr="000721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Łódź 2016.</w:t>
            </w:r>
          </w:p>
          <w:p w:rsidR="00FA306C" w:rsidRPr="0007215B" w:rsidRDefault="00FA306C" w:rsidP="001C41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07215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7215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7215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7215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7215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C6E" w:rsidRDefault="00AA7C6E" w:rsidP="00C16ABF">
      <w:pPr>
        <w:spacing w:after="0" w:line="240" w:lineRule="auto"/>
      </w:pPr>
      <w:r>
        <w:separator/>
      </w:r>
    </w:p>
  </w:endnote>
  <w:endnote w:type="continuationSeparator" w:id="0">
    <w:p w:rsidR="00AA7C6E" w:rsidRDefault="00AA7C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C6E" w:rsidRDefault="00AA7C6E" w:rsidP="00C16ABF">
      <w:pPr>
        <w:spacing w:after="0" w:line="240" w:lineRule="auto"/>
      </w:pPr>
      <w:r>
        <w:separator/>
      </w:r>
    </w:p>
  </w:footnote>
  <w:footnote w:type="continuationSeparator" w:id="0">
    <w:p w:rsidR="00AA7C6E" w:rsidRDefault="00AA7C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DF"/>
    <w:rsid w:val="000048FD"/>
    <w:rsid w:val="000077B4"/>
    <w:rsid w:val="00015B8F"/>
    <w:rsid w:val="00022ECE"/>
    <w:rsid w:val="00042A51"/>
    <w:rsid w:val="00042D2E"/>
    <w:rsid w:val="00044C82"/>
    <w:rsid w:val="00070ED6"/>
    <w:rsid w:val="0007215B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6A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414A"/>
    <w:rsid w:val="001D657B"/>
    <w:rsid w:val="001D7B54"/>
    <w:rsid w:val="001E0209"/>
    <w:rsid w:val="001F2CA2"/>
    <w:rsid w:val="002144C0"/>
    <w:rsid w:val="0022477D"/>
    <w:rsid w:val="0022518D"/>
    <w:rsid w:val="002278A9"/>
    <w:rsid w:val="002336F9"/>
    <w:rsid w:val="0024028F"/>
    <w:rsid w:val="00244ABC"/>
    <w:rsid w:val="00281F4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7E5"/>
    <w:rsid w:val="0037384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72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6C0"/>
    <w:rsid w:val="0050496F"/>
    <w:rsid w:val="00513B6F"/>
    <w:rsid w:val="00514108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49E6"/>
    <w:rsid w:val="005E6E85"/>
    <w:rsid w:val="005F2065"/>
    <w:rsid w:val="005F31D2"/>
    <w:rsid w:val="0061029B"/>
    <w:rsid w:val="00617230"/>
    <w:rsid w:val="00621CE1"/>
    <w:rsid w:val="00627FC9"/>
    <w:rsid w:val="00640BDA"/>
    <w:rsid w:val="00647FA8"/>
    <w:rsid w:val="00650C5F"/>
    <w:rsid w:val="00654934"/>
    <w:rsid w:val="006620D9"/>
    <w:rsid w:val="00671958"/>
    <w:rsid w:val="00675843"/>
    <w:rsid w:val="00696477"/>
    <w:rsid w:val="006A4391"/>
    <w:rsid w:val="006B1D61"/>
    <w:rsid w:val="006B22B7"/>
    <w:rsid w:val="006D050F"/>
    <w:rsid w:val="006D6139"/>
    <w:rsid w:val="006E5D65"/>
    <w:rsid w:val="006F1282"/>
    <w:rsid w:val="006F1FBC"/>
    <w:rsid w:val="006F285F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CA0"/>
    <w:rsid w:val="00763BF1"/>
    <w:rsid w:val="00766FD4"/>
    <w:rsid w:val="00771EC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4ABF"/>
    <w:rsid w:val="008A4F17"/>
    <w:rsid w:val="008C0CC0"/>
    <w:rsid w:val="008C19A9"/>
    <w:rsid w:val="008C379D"/>
    <w:rsid w:val="008C5147"/>
    <w:rsid w:val="008C5359"/>
    <w:rsid w:val="008C5363"/>
    <w:rsid w:val="008D3DFB"/>
    <w:rsid w:val="008D689B"/>
    <w:rsid w:val="008E64F4"/>
    <w:rsid w:val="008F12C9"/>
    <w:rsid w:val="008F6E29"/>
    <w:rsid w:val="00916188"/>
    <w:rsid w:val="00923D7D"/>
    <w:rsid w:val="009508DF"/>
    <w:rsid w:val="00950DAC"/>
    <w:rsid w:val="00954A07"/>
    <w:rsid w:val="00994DDB"/>
    <w:rsid w:val="00997F14"/>
    <w:rsid w:val="009A56F8"/>
    <w:rsid w:val="009A5D58"/>
    <w:rsid w:val="009A78D9"/>
    <w:rsid w:val="009C3E31"/>
    <w:rsid w:val="009C54AE"/>
    <w:rsid w:val="009C788E"/>
    <w:rsid w:val="009D3F3B"/>
    <w:rsid w:val="009D743C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2D34"/>
    <w:rsid w:val="00A36899"/>
    <w:rsid w:val="00A37189"/>
    <w:rsid w:val="00A371F6"/>
    <w:rsid w:val="00A43BF6"/>
    <w:rsid w:val="00A53FA5"/>
    <w:rsid w:val="00A54817"/>
    <w:rsid w:val="00A601C8"/>
    <w:rsid w:val="00A60799"/>
    <w:rsid w:val="00A84C85"/>
    <w:rsid w:val="00A97DE1"/>
    <w:rsid w:val="00AA7C6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261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077B"/>
    <w:rsid w:val="00C058B4"/>
    <w:rsid w:val="00C05F44"/>
    <w:rsid w:val="00C10C79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2FE"/>
    <w:rsid w:val="00C70A26"/>
    <w:rsid w:val="00C766DF"/>
    <w:rsid w:val="00C94B98"/>
    <w:rsid w:val="00C97D5B"/>
    <w:rsid w:val="00CA2B96"/>
    <w:rsid w:val="00CA5089"/>
    <w:rsid w:val="00CA56E5"/>
    <w:rsid w:val="00CC43A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5BB"/>
    <w:rsid w:val="00D608D1"/>
    <w:rsid w:val="00D74119"/>
    <w:rsid w:val="00D8075B"/>
    <w:rsid w:val="00D8678B"/>
    <w:rsid w:val="00DA2114"/>
    <w:rsid w:val="00DD0B4F"/>
    <w:rsid w:val="00DE09C0"/>
    <w:rsid w:val="00DE4A14"/>
    <w:rsid w:val="00DF320D"/>
    <w:rsid w:val="00DF664B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F50"/>
    <w:rsid w:val="00E8107D"/>
    <w:rsid w:val="00E960BB"/>
    <w:rsid w:val="00EA2074"/>
    <w:rsid w:val="00EA4832"/>
    <w:rsid w:val="00EA4E9D"/>
    <w:rsid w:val="00EC2B0C"/>
    <w:rsid w:val="00EC4899"/>
    <w:rsid w:val="00ED03AB"/>
    <w:rsid w:val="00ED32D2"/>
    <w:rsid w:val="00EE32DE"/>
    <w:rsid w:val="00EE5457"/>
    <w:rsid w:val="00F070AB"/>
    <w:rsid w:val="00F145CA"/>
    <w:rsid w:val="00F17567"/>
    <w:rsid w:val="00F27A7B"/>
    <w:rsid w:val="00F526AF"/>
    <w:rsid w:val="00F617C3"/>
    <w:rsid w:val="00F7066B"/>
    <w:rsid w:val="00F83B28"/>
    <w:rsid w:val="00F974DA"/>
    <w:rsid w:val="00FA306C"/>
    <w:rsid w:val="00FA46E5"/>
    <w:rsid w:val="00FB7DBA"/>
    <w:rsid w:val="00FB7F0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88AA7-11A5-4AE1-B6E0-C6A6C748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6FDC5-B99D-4AE1-BDB3-F2E8257EE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ADFFB2-25D9-46D1-B74A-F1231D5BA8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2B11B-A165-47DA-A65B-8B770E5CD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4C59D-696A-4F7A-80F3-27A8CBEE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1001</Words>
  <Characters>6007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2021-06-29T11:05:00Z</dcterms:created>
  <dcterms:modified xsi:type="dcterms:W3CDTF">2022-12-08T12:39:00Z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